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Lines="50" w:line="324" w:lineRule="auto"/>
        <w:jc w:val="center"/>
        <w:rPr>
          <w:rFonts w:hint="eastAsia" w:ascii="华文中宋" w:hAnsi="华文中宋" w:eastAsia="华文中宋" w:cs="宋体"/>
          <w:color w:val="000000"/>
          <w:kern w:val="0"/>
          <w:sz w:val="36"/>
          <w:szCs w:val="36"/>
        </w:rPr>
      </w:pPr>
      <w:bookmarkStart w:id="0" w:name="_GoBack"/>
      <w:r>
        <w:rPr>
          <w:rFonts w:hint="eastAsia" w:ascii="华文中宋" w:hAnsi="华文中宋" w:eastAsia="华文中宋" w:cs="宋体"/>
          <w:color w:val="000000"/>
          <w:kern w:val="0"/>
          <w:sz w:val="36"/>
          <w:szCs w:val="36"/>
        </w:rPr>
        <w:t>湖北师范大学文理学院教职工请</w:t>
      </w:r>
      <w:r>
        <w:rPr>
          <w:rFonts w:hint="eastAsia" w:ascii="华文中宋" w:hAnsi="华文中宋" w:eastAsia="华文中宋" w:cs="宋体"/>
          <w:color w:val="000000"/>
          <w:kern w:val="0"/>
          <w:sz w:val="36"/>
          <w:szCs w:val="36"/>
          <w:lang w:eastAsia="zh-CN"/>
        </w:rPr>
        <w:t>（销）</w:t>
      </w:r>
      <w:r>
        <w:rPr>
          <w:rFonts w:hint="eastAsia" w:ascii="华文中宋" w:hAnsi="华文中宋" w:eastAsia="华文中宋" w:cs="宋体"/>
          <w:color w:val="000000"/>
          <w:kern w:val="0"/>
          <w:sz w:val="36"/>
          <w:szCs w:val="36"/>
        </w:rPr>
        <w:t>假审批单</w:t>
      </w:r>
    </w:p>
    <w:p>
      <w:pPr>
        <w:tabs>
          <w:tab w:val="left" w:pos="6612"/>
        </w:tabs>
        <w:spacing w:before="219" w:after="38"/>
        <w:ind w:left="251" w:right="0" w:firstLine="0"/>
        <w:jc w:val="left"/>
        <w:rPr>
          <w:rFonts w:hint="eastAsia" w:ascii="华文中宋" w:hAnsi="华文中宋" w:eastAsia="华文中宋" w:cs="宋体"/>
          <w:color w:val="000000"/>
          <w:kern w:val="0"/>
          <w:sz w:val="36"/>
          <w:szCs w:val="36"/>
        </w:rPr>
      </w:pPr>
      <w:r>
        <w:rPr>
          <w:sz w:val="24"/>
        </w:rPr>
        <w:t>填报</w:t>
      </w:r>
      <w:r>
        <w:rPr>
          <w:rFonts w:hint="eastAsia"/>
          <w:sz w:val="24"/>
          <w:lang w:eastAsia="zh-CN"/>
        </w:rPr>
        <w:t>部门</w:t>
      </w:r>
      <w:r>
        <w:rPr>
          <w:sz w:val="24"/>
        </w:rPr>
        <w:t>（</w:t>
      </w:r>
      <w:r>
        <w:rPr>
          <w:rFonts w:hint="eastAsia"/>
          <w:sz w:val="24"/>
          <w:lang w:eastAsia="zh-CN"/>
        </w:rPr>
        <w:t>部门</w:t>
      </w:r>
      <w:r>
        <w:rPr>
          <w:sz w:val="24"/>
        </w:rPr>
        <w:t>公章</w:t>
      </w:r>
      <w:r>
        <w:rPr>
          <w:spacing w:val="-120"/>
          <w:sz w:val="24"/>
        </w:rPr>
        <w:t>）</w:t>
      </w:r>
      <w:r>
        <w:rPr>
          <w:sz w:val="24"/>
        </w:rPr>
        <w:t>：</w:t>
      </w:r>
      <w:r>
        <w:rPr>
          <w:sz w:val="24"/>
        </w:rPr>
        <w:tab/>
      </w:r>
      <w:r>
        <w:rPr>
          <w:sz w:val="24"/>
        </w:rPr>
        <w:t>经办人：</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0"/>
        <w:gridCol w:w="1290"/>
        <w:gridCol w:w="90"/>
        <w:gridCol w:w="1110"/>
        <w:gridCol w:w="105"/>
        <w:gridCol w:w="1350"/>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147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请假人</w:t>
            </w:r>
          </w:p>
        </w:tc>
        <w:tc>
          <w:tcPr>
            <w:tcW w:w="1500" w:type="dxa"/>
            <w:vAlign w:val="center"/>
          </w:tcPr>
          <w:p>
            <w:pPr>
              <w:jc w:val="center"/>
              <w:rPr>
                <w:rFonts w:asciiTheme="minorEastAsia" w:hAnsiTheme="minorEastAsia" w:eastAsiaTheme="minorEastAsia" w:cstheme="minorEastAsia"/>
                <w:sz w:val="24"/>
              </w:rPr>
            </w:pPr>
          </w:p>
        </w:tc>
        <w:tc>
          <w:tcPr>
            <w:tcW w:w="1380" w:type="dxa"/>
            <w:gridSpan w:val="2"/>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所在部门</w:t>
            </w:r>
          </w:p>
        </w:tc>
        <w:tc>
          <w:tcPr>
            <w:tcW w:w="1110" w:type="dxa"/>
            <w:vAlign w:val="center"/>
          </w:tcPr>
          <w:p>
            <w:pPr>
              <w:jc w:val="center"/>
              <w:rPr>
                <w:rFonts w:asciiTheme="minorEastAsia" w:hAnsiTheme="minorEastAsia" w:eastAsiaTheme="minorEastAsia" w:cstheme="minorEastAsia"/>
                <w:sz w:val="24"/>
              </w:rPr>
            </w:pPr>
          </w:p>
        </w:tc>
        <w:tc>
          <w:tcPr>
            <w:tcW w:w="1455" w:type="dxa"/>
            <w:gridSpan w:val="2"/>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1606"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147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请假类别</w:t>
            </w:r>
          </w:p>
        </w:tc>
        <w:tc>
          <w:tcPr>
            <w:tcW w:w="7051" w:type="dxa"/>
            <w:gridSpan w:val="7"/>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□事假  □病假  □丧假  □婚假  □产假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exact"/>
          <w:jc w:val="center"/>
        </w:trPr>
        <w:tc>
          <w:tcPr>
            <w:tcW w:w="147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请假事由及时间</w:t>
            </w:r>
          </w:p>
        </w:tc>
        <w:tc>
          <w:tcPr>
            <w:tcW w:w="7051" w:type="dxa"/>
            <w:gridSpan w:val="7"/>
            <w:vAlign w:val="center"/>
          </w:tcPr>
          <w:p>
            <w:pPr>
              <w:ind w:firstLine="240" w:firstLineChars="100"/>
              <w:rPr>
                <w:rFonts w:hint="eastAsia" w:asciiTheme="minorEastAsia" w:hAnsiTheme="minorEastAsia" w:eastAsiaTheme="minorEastAsia" w:cstheme="minorEastAsia"/>
                <w:sz w:val="24"/>
              </w:rPr>
            </w:pPr>
          </w:p>
          <w:p>
            <w:pPr>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因</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，请假</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w:t>
            </w:r>
          </w:p>
          <w:p>
            <w:pPr>
              <w:jc w:val="center"/>
              <w:rPr>
                <w:rFonts w:hint="eastAsia"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请假时间从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日至</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ind w:firstLine="2880" w:firstLineChars="1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申请人：          时间：</w:t>
            </w:r>
          </w:p>
          <w:p>
            <w:pPr>
              <w:ind w:firstLine="2880" w:firstLineChars="1200"/>
              <w:rPr>
                <w:rFonts w:hint="eastAsia" w:asciiTheme="minorEastAsia" w:hAnsiTheme="minorEastAsia" w:eastAsiaTheme="minorEastAsia" w:cstheme="minorEastAsia"/>
                <w:sz w:val="24"/>
              </w:rPr>
            </w:pPr>
          </w:p>
          <w:p>
            <w:pPr>
              <w:ind w:firstLine="2880" w:firstLineChars="120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jc w:val="center"/>
        </w:trPr>
        <w:tc>
          <w:tcPr>
            <w:tcW w:w="147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所在部门</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意  见</w:t>
            </w:r>
          </w:p>
        </w:tc>
        <w:tc>
          <w:tcPr>
            <w:tcW w:w="7051" w:type="dxa"/>
            <w:gridSpan w:val="7"/>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47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人力资源部意  见</w:t>
            </w:r>
          </w:p>
        </w:tc>
        <w:tc>
          <w:tcPr>
            <w:tcW w:w="2790" w:type="dxa"/>
            <w:gridSpan w:val="2"/>
            <w:vAlign w:val="center"/>
          </w:tcPr>
          <w:p>
            <w:pPr>
              <w:jc w:val="center"/>
              <w:rPr>
                <w:rFonts w:asciiTheme="minorEastAsia" w:hAnsiTheme="minorEastAsia" w:eastAsiaTheme="minorEastAsia" w:cstheme="minorEastAsia"/>
                <w:sz w:val="24"/>
              </w:rPr>
            </w:pPr>
          </w:p>
        </w:tc>
        <w:tc>
          <w:tcPr>
            <w:tcW w:w="1305"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教务部</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意  见</w:t>
            </w:r>
          </w:p>
        </w:tc>
        <w:tc>
          <w:tcPr>
            <w:tcW w:w="2956" w:type="dxa"/>
            <w:gridSpan w:val="2"/>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分管校领导意  见</w:t>
            </w:r>
          </w:p>
        </w:tc>
        <w:tc>
          <w:tcPr>
            <w:tcW w:w="7051" w:type="dxa"/>
            <w:gridSpan w:val="7"/>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47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主管校领导意  见</w:t>
            </w:r>
          </w:p>
        </w:tc>
        <w:tc>
          <w:tcPr>
            <w:tcW w:w="7051" w:type="dxa"/>
            <w:gridSpan w:val="7"/>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47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销假签字</w:t>
            </w:r>
          </w:p>
        </w:tc>
        <w:tc>
          <w:tcPr>
            <w:tcW w:w="7051" w:type="dxa"/>
            <w:gridSpan w:val="7"/>
            <w:vAlign w:val="center"/>
          </w:tcPr>
          <w:p>
            <w:pPr>
              <w:ind w:firstLine="2160" w:firstLineChars="900"/>
              <w:jc w:val="left"/>
              <w:rPr>
                <w:rFonts w:asciiTheme="minorEastAsia" w:hAnsiTheme="minorEastAsia" w:eastAsiaTheme="minorEastAsia" w:cstheme="minorEastAsia"/>
                <w:sz w:val="24"/>
              </w:rPr>
            </w:pPr>
          </w:p>
          <w:p>
            <w:pPr>
              <w:ind w:firstLine="2160" w:firstLineChars="900"/>
              <w:jc w:val="left"/>
              <w:rPr>
                <w:rFonts w:hint="eastAsia" w:asciiTheme="minorEastAsia" w:hAnsiTheme="minorEastAsia" w:eastAsiaTheme="minorEastAsia" w:cstheme="minorEastAsia"/>
                <w:sz w:val="24"/>
              </w:rPr>
            </w:pPr>
          </w:p>
          <w:p>
            <w:pPr>
              <w:ind w:firstLine="2160" w:firstLineChars="900"/>
              <w:jc w:val="left"/>
              <w:rPr>
                <w:rFonts w:hint="eastAsia" w:asciiTheme="minorEastAsia" w:hAnsiTheme="minorEastAsia" w:eastAsiaTheme="minorEastAsia" w:cstheme="minorEastAsia"/>
                <w:sz w:val="24"/>
              </w:rPr>
            </w:pPr>
          </w:p>
          <w:p>
            <w:pPr>
              <w:ind w:firstLine="2880" w:firstLineChars="1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销假人：          时间：</w:t>
            </w:r>
          </w:p>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exact"/>
          <w:jc w:val="center"/>
        </w:trPr>
        <w:tc>
          <w:tcPr>
            <w:tcW w:w="1471" w:type="dxa"/>
            <w:vAlign w:val="cente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c>
          <w:tcPr>
            <w:tcW w:w="7051" w:type="dxa"/>
            <w:gridSpan w:val="7"/>
            <w:vAlign w:val="center"/>
          </w:tcPr>
          <w:p>
            <w:pPr>
              <w:widowControl/>
              <w:adjustRightInd w:val="0"/>
              <w:snapToGrid w:val="0"/>
              <w:spacing w:line="30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1、教职工请假5天以内的（含5天）由所在部门负责人批准报人力资源部审核并备案；6天以上（含6天）的由所在部门负责人签署意见后报人力资源部审核并转呈分管和主管校领导审批。</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2、专任教师请假另需教务部批准。</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3、请假结束次日，请假人必须到人力资源部及时办理销假手续。</w:t>
            </w:r>
          </w:p>
        </w:tc>
      </w:tr>
    </w:tbl>
    <w:p>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E47083A"/>
    <w:rsid w:val="00310215"/>
    <w:rsid w:val="00592E10"/>
    <w:rsid w:val="00593B06"/>
    <w:rsid w:val="00626F0D"/>
    <w:rsid w:val="006E0FF5"/>
    <w:rsid w:val="007E3D5A"/>
    <w:rsid w:val="00870CA1"/>
    <w:rsid w:val="00941775"/>
    <w:rsid w:val="00996D42"/>
    <w:rsid w:val="00E40C63"/>
    <w:rsid w:val="00FF783C"/>
    <w:rsid w:val="06FC3551"/>
    <w:rsid w:val="166C3132"/>
    <w:rsid w:val="1C7517A3"/>
    <w:rsid w:val="359C4753"/>
    <w:rsid w:val="3E47083A"/>
    <w:rsid w:val="3F6C71DA"/>
    <w:rsid w:val="3FC60D20"/>
    <w:rsid w:val="41B94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62</Words>
  <Characters>357</Characters>
  <Lines>2</Lines>
  <Paragraphs>1</Paragraphs>
  <TotalTime>4</TotalTime>
  <ScaleCrop>false</ScaleCrop>
  <LinksUpToDate>false</LinksUpToDate>
  <CharactersWithSpaces>418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2018-05-29T02:51:00Z</dcterms:created>
  <dc:creator>老杨家的杨小妹</dc:creator>
  <cp:lastModifiedBy>tiffany lulu</cp:lastModifiedBy>
  <dcterms:modified xsi:type="dcterms:W3CDTF">2020-11-26T02:20:28Z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